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8A2" w:rsidRDefault="003658A2" w:rsidP="00181428">
      <w:pPr>
        <w:shd w:val="clear" w:color="auto" w:fill="FFFFFF"/>
        <w:spacing w:after="30" w:line="24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3658A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Исполнение антикоррупционных обязанностей при приеме на работу бывшего государственного (муниципального) служащего</w:t>
      </w:r>
    </w:p>
    <w:p w:rsidR="003658A2" w:rsidRPr="003658A2" w:rsidRDefault="003658A2" w:rsidP="00181428">
      <w:pPr>
        <w:shd w:val="clear" w:color="auto" w:fill="FFFFFF"/>
        <w:spacing w:after="3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58A2" w:rsidRPr="003658A2" w:rsidRDefault="003658A2" w:rsidP="003658A2">
      <w:pPr>
        <w:shd w:val="clear" w:color="auto" w:fill="FFFFFF"/>
        <w:spacing w:after="3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статье 12 Федерального закона от 25.12.2008 № 273-ФЗ «О противодействии коррупции» (далее – Закон), установлены ограничения, налагаемые на гражданина, замещавшего должность государственной и муниципальной службы, при заключении им трудового либо гражданско-правового договора.</w:t>
      </w:r>
    </w:p>
    <w:p w:rsidR="003658A2" w:rsidRPr="003658A2" w:rsidRDefault="003658A2" w:rsidP="003658A2">
      <w:pPr>
        <w:shd w:val="clear" w:color="auto" w:fill="FFFFFF"/>
        <w:spacing w:after="3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гражданин, замещавший должность государственной 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(административного) управления данной организацией входили в должностные (служебные) обязанности государственного и муниципального служащего, с согласия соответствующей комиссии по соблюдению требований к служебному поведению государственных (муниципальных) служащих и урегулированию конфликта интересов.</w:t>
      </w:r>
    </w:p>
    <w:p w:rsidR="003658A2" w:rsidRPr="003658A2" w:rsidRDefault="003658A2" w:rsidP="003658A2">
      <w:pPr>
        <w:shd w:val="clear" w:color="auto" w:fill="FFFFFF"/>
        <w:spacing w:after="3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Указанная комиссия в порядке, установленном нормативными правовыми актами Российской Федерации,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 (</w:t>
      </w:r>
      <w:proofErr w:type="spellStart"/>
      <w:r w:rsidRPr="0036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ч.ч</w:t>
      </w:r>
      <w:proofErr w:type="spellEnd"/>
      <w:r w:rsidRPr="0036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1, 1.1 ст. 12 Закона).</w:t>
      </w:r>
    </w:p>
    <w:p w:rsidR="003658A2" w:rsidRPr="003658A2" w:rsidRDefault="003658A2" w:rsidP="003658A2">
      <w:pPr>
        <w:shd w:val="clear" w:color="auto" w:fill="FFFFFF"/>
        <w:spacing w:after="3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гражданин, замещавший должности государственной и муниципальной службы, включенные в указанный Перечень, в течение двух лет после увольнения обязан при заключении трудовых или гражданско-правовых договоров на выполнение работ (оказание услуг), указанных выше, сообщать работодателю сведения о последнем месте своей службы.</w:t>
      </w:r>
    </w:p>
    <w:p w:rsidR="003658A2" w:rsidRPr="003658A2" w:rsidRDefault="003658A2" w:rsidP="003658A2">
      <w:pPr>
        <w:shd w:val="clear" w:color="auto" w:fill="FFFFFF"/>
        <w:spacing w:after="3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Неисполнение гражданином указанной антикоррупционной обязанности влечет прекращение трудового или гражданско-правового договора на выполнение работ (оказание услуг) (</w:t>
      </w:r>
      <w:proofErr w:type="spellStart"/>
      <w:r w:rsidRPr="0036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ч.ч</w:t>
      </w:r>
      <w:proofErr w:type="spellEnd"/>
      <w:r w:rsidRPr="0036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2, 3 ст. 12 Закона).</w:t>
      </w:r>
    </w:p>
    <w:p w:rsidR="003658A2" w:rsidRPr="003658A2" w:rsidRDefault="003658A2" w:rsidP="003658A2">
      <w:pPr>
        <w:shd w:val="clear" w:color="auto" w:fill="FFFFFF"/>
        <w:spacing w:after="3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6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Следует отметить, что и работодатель при заключении трудового или гражданско-правового договора на выполнение работ (оказание услуг) в указанных случаях, с гражданином, замещавшим должности государственной или муниципальной службы, в течение двух лет после его </w:t>
      </w:r>
      <w:r w:rsidRPr="0036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увольнения со службы обязан в десятидневный срок сообщать о заключении такого договора представителю нанимателя (работодателю) служащего по последнему месту его службы (ч. 4 ст. 12 Закона).</w:t>
      </w:r>
      <w:proofErr w:type="gramEnd"/>
    </w:p>
    <w:p w:rsidR="003658A2" w:rsidRPr="003658A2" w:rsidRDefault="003658A2" w:rsidP="003658A2">
      <w:pPr>
        <w:shd w:val="clear" w:color="auto" w:fill="FFFFFF"/>
        <w:spacing w:after="3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Неисполнение работодателем указанной антикоррупционной обязанности является правонарушением и влечет административную ответственность, предусмотренную ст. 19.29 Кодекса Российской Федерации об административных правонарушениях, а также влечет наказание в виде штрафа в размере до 50 тыс. руб. в отношении должностного лица и 500 тыс. руб. в отношении юридического лица.</w:t>
      </w:r>
    </w:p>
    <w:p w:rsidR="00BE6036" w:rsidRPr="00BE6036" w:rsidRDefault="00BE6036" w:rsidP="00BE6036">
      <w:pPr>
        <w:pStyle w:val="a3"/>
        <w:shd w:val="clear" w:color="auto" w:fill="FFFFFF"/>
        <w:spacing w:before="0" w:beforeAutospacing="0" w:after="30" w:afterAutospacing="0"/>
        <w:ind w:firstLine="709"/>
        <w:jc w:val="both"/>
        <w:rPr>
          <w:color w:val="333333"/>
          <w:sz w:val="28"/>
          <w:szCs w:val="28"/>
        </w:rPr>
      </w:pPr>
    </w:p>
    <w:p w:rsidR="00E82A47" w:rsidRPr="00E82A47" w:rsidRDefault="00E82A47" w:rsidP="00E82A47">
      <w:pPr>
        <w:pStyle w:val="a3"/>
        <w:shd w:val="clear" w:color="auto" w:fill="FFFFFF"/>
        <w:spacing w:before="0" w:beforeAutospacing="0" w:after="30" w:afterAutospacing="0"/>
        <w:ind w:firstLine="709"/>
        <w:jc w:val="both"/>
        <w:rPr>
          <w:color w:val="333333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>Раз</w:t>
      </w:r>
      <w:r w:rsidR="003658A2">
        <w:rPr>
          <w:rFonts w:ascii="Roboto" w:hAnsi="Roboto"/>
          <w:color w:val="333333"/>
          <w:sz w:val="28"/>
          <w:szCs w:val="28"/>
          <w:shd w:val="clear" w:color="auto" w:fill="FFFFFF"/>
        </w:rPr>
        <w:t>ъяснения подготовлены заместителем</w:t>
      </w:r>
      <w:r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 прокурора </w:t>
      </w:r>
      <w:r w:rsidR="00452086">
        <w:rPr>
          <w:rFonts w:ascii="Roboto" w:hAnsi="Roboto"/>
          <w:color w:val="333333"/>
          <w:sz w:val="28"/>
          <w:szCs w:val="28"/>
          <w:shd w:val="clear" w:color="auto" w:fill="FFFFFF"/>
        </w:rPr>
        <w:t>Одоевского района Ольгой</w:t>
      </w:r>
      <w:bookmarkStart w:id="0" w:name="_GoBack"/>
      <w:bookmarkEnd w:id="0"/>
      <w:r w:rsidR="003658A2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658A2">
        <w:rPr>
          <w:rFonts w:ascii="Roboto" w:hAnsi="Roboto"/>
          <w:color w:val="333333"/>
          <w:sz w:val="28"/>
          <w:szCs w:val="28"/>
          <w:shd w:val="clear" w:color="auto" w:fill="FFFFFF"/>
        </w:rPr>
        <w:t>Шемберевой</w:t>
      </w:r>
      <w:proofErr w:type="spellEnd"/>
    </w:p>
    <w:p w:rsidR="00E82A47" w:rsidRPr="00E82A47" w:rsidRDefault="00E82A47" w:rsidP="00E82A47">
      <w:pPr>
        <w:jc w:val="both"/>
        <w:rPr>
          <w:rFonts w:ascii="Times New Roman" w:hAnsi="Times New Roman" w:cs="Times New Roman"/>
        </w:rPr>
      </w:pPr>
    </w:p>
    <w:sectPr w:rsidR="00E82A47" w:rsidRPr="00E82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A47"/>
    <w:rsid w:val="00065FE1"/>
    <w:rsid w:val="00181428"/>
    <w:rsid w:val="003658A2"/>
    <w:rsid w:val="003C5A82"/>
    <w:rsid w:val="00436B1E"/>
    <w:rsid w:val="00452086"/>
    <w:rsid w:val="00500F78"/>
    <w:rsid w:val="005901E9"/>
    <w:rsid w:val="007D7804"/>
    <w:rsid w:val="009C3523"/>
    <w:rsid w:val="009F06A2"/>
    <w:rsid w:val="00BA7965"/>
    <w:rsid w:val="00BE6036"/>
    <w:rsid w:val="00C54AB6"/>
    <w:rsid w:val="00E82A47"/>
    <w:rsid w:val="00F2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User-27</dc:creator>
  <cp:lastModifiedBy>User-27</cp:lastModifiedBy>
  <cp:revision>4</cp:revision>
  <dcterms:created xsi:type="dcterms:W3CDTF">2023-05-26T12:25:00Z</dcterms:created>
  <dcterms:modified xsi:type="dcterms:W3CDTF">2023-05-26T14:32:00Z</dcterms:modified>
</cp:coreProperties>
</file>